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106A" w14:textId="629A1A25" w:rsidR="00066841" w:rsidRDefault="00111123" w:rsidP="00066841">
      <w:pPr>
        <w:pStyle w:val="Heading1"/>
        <w:rPr>
          <w:rFonts w:asciiTheme="majorHAnsi" w:hAnsiTheme="majorHAnsi"/>
          <w:b/>
          <w:bCs w:val="0"/>
          <w:noProof/>
        </w:rPr>
      </w:pPr>
      <w:r>
        <w:rPr>
          <w:rFonts w:asciiTheme="majorHAnsi" w:hAnsiTheme="majorHAnsi"/>
          <w:b/>
          <w:bCs w:val="0"/>
          <w:noProof/>
        </w:rPr>
        <w:t>Appendix 1 – Event Approach</w:t>
      </w:r>
    </w:p>
    <w:p w14:paraId="715CC800" w14:textId="27418B9C" w:rsidR="002E7A70" w:rsidRPr="002E7A70" w:rsidRDefault="002E7A70" w:rsidP="002E7A70">
      <w:pPr>
        <w:pStyle w:val="Heading2"/>
      </w:pPr>
      <w:r>
        <w:t>Contractor &amp; Subcontractor Management</w:t>
      </w:r>
    </w:p>
    <w:p w14:paraId="0933C44F" w14:textId="07B1D75F" w:rsidR="002E7A70" w:rsidRPr="00322E6C" w:rsidRDefault="002E7A70" w:rsidP="00322E6C">
      <w:pPr>
        <w:rPr>
          <w:sz w:val="20"/>
          <w:szCs w:val="20"/>
        </w:rPr>
      </w:pPr>
      <w:r w:rsidRPr="002E7A70">
        <w:rPr>
          <w:sz w:val="20"/>
          <w:szCs w:val="20"/>
        </w:rPr>
        <w:t>Whitewall</w:t>
      </w:r>
      <w:r>
        <w:rPr>
          <w:sz w:val="20"/>
          <w:szCs w:val="20"/>
        </w:rPr>
        <w:t xml:space="preserve"> adopts a comprehensive approach to </w:t>
      </w:r>
      <w:r w:rsidR="00322E6C">
        <w:rPr>
          <w:sz w:val="20"/>
          <w:szCs w:val="20"/>
        </w:rPr>
        <w:t xml:space="preserve">Contractor and sub-contractor </w:t>
      </w:r>
      <w:proofErr w:type="gramStart"/>
      <w:r w:rsidR="00322E6C">
        <w:rPr>
          <w:sz w:val="20"/>
          <w:szCs w:val="20"/>
        </w:rPr>
        <w:t>management,</w:t>
      </w:r>
      <w:proofErr w:type="gramEnd"/>
      <w:r w:rsidR="00322E6C">
        <w:rPr>
          <w:sz w:val="20"/>
          <w:szCs w:val="20"/>
        </w:rPr>
        <w:t xml:space="preserve"> throughout the Oracle Global Tech Program we will provide the following services.</w:t>
      </w:r>
    </w:p>
    <w:p w14:paraId="2CB850AE" w14:textId="367387F6" w:rsidR="00066841" w:rsidRDefault="00111123" w:rsidP="00322E6C">
      <w:pPr>
        <w:rPr>
          <w:noProof/>
        </w:rPr>
      </w:pPr>
      <w:r>
        <w:rPr>
          <w:noProof/>
        </w:rPr>
        <w:t>Pre</w:t>
      </w:r>
      <w:r w:rsidR="002E7A70">
        <w:rPr>
          <w:noProof/>
        </w:rPr>
        <w:t>-</w:t>
      </w:r>
      <w:r>
        <w:rPr>
          <w:noProof/>
        </w:rPr>
        <w:t>Planning &amp; Coordination</w:t>
      </w:r>
    </w:p>
    <w:p w14:paraId="31707B13" w14:textId="1EF41025" w:rsidR="00111123" w:rsidRPr="00322E6C" w:rsidRDefault="00111123" w:rsidP="00111123">
      <w:pPr>
        <w:pStyle w:val="ListParagraph"/>
        <w:numPr>
          <w:ilvl w:val="0"/>
          <w:numId w:val="1"/>
        </w:numPr>
        <w:rPr>
          <w:rFonts w:eastAsia="MS Mincho"/>
          <w:color w:val="000000" w:themeColor="text1"/>
          <w:sz w:val="18"/>
          <w:szCs w:val="18"/>
        </w:rPr>
      </w:pPr>
      <w:r w:rsidRPr="00322E6C">
        <w:rPr>
          <w:rFonts w:eastAsia="MS Mincho"/>
          <w:color w:val="000000" w:themeColor="text1"/>
          <w:sz w:val="18"/>
          <w:szCs w:val="18"/>
        </w:rPr>
        <w:t>Identify and select qualified contractors and subcontractors based on project requirements.</w:t>
      </w:r>
    </w:p>
    <w:p w14:paraId="432E5DEC" w14:textId="3ADDE8E7" w:rsidR="00111123" w:rsidRPr="00322E6C" w:rsidRDefault="00111123" w:rsidP="00111123">
      <w:pPr>
        <w:pStyle w:val="ListParagraph"/>
        <w:numPr>
          <w:ilvl w:val="0"/>
          <w:numId w:val="1"/>
        </w:numPr>
        <w:rPr>
          <w:rFonts w:eastAsia="MS Mincho"/>
          <w:color w:val="000000" w:themeColor="text1"/>
          <w:sz w:val="18"/>
          <w:szCs w:val="18"/>
        </w:rPr>
      </w:pPr>
      <w:r w:rsidRPr="00322E6C">
        <w:rPr>
          <w:rFonts w:eastAsia="MS Mincho"/>
          <w:color w:val="000000" w:themeColor="text1"/>
          <w:sz w:val="18"/>
          <w:szCs w:val="18"/>
        </w:rPr>
        <w:t>Ensure all parties are fully briefed on project scope, timelines, and expectations.</w:t>
      </w:r>
    </w:p>
    <w:p w14:paraId="64D5EE4A" w14:textId="6813ED87" w:rsidR="00111123" w:rsidRPr="00322E6C" w:rsidRDefault="00111123" w:rsidP="00111123">
      <w:pPr>
        <w:pStyle w:val="ListParagraph"/>
        <w:numPr>
          <w:ilvl w:val="0"/>
          <w:numId w:val="1"/>
        </w:numPr>
        <w:rPr>
          <w:rFonts w:eastAsia="MS Mincho"/>
          <w:color w:val="000000" w:themeColor="text1"/>
          <w:sz w:val="18"/>
          <w:szCs w:val="18"/>
        </w:rPr>
      </w:pPr>
      <w:r w:rsidRPr="00322E6C">
        <w:rPr>
          <w:rFonts w:eastAsia="MS Mincho"/>
          <w:color w:val="000000" w:themeColor="text1"/>
          <w:sz w:val="18"/>
          <w:szCs w:val="18"/>
        </w:rPr>
        <w:t>Establish clear lines of communication and defined reporting structures between contractors, subcontractors, and the primary project team.</w:t>
      </w:r>
    </w:p>
    <w:p w14:paraId="7E2378A0" w14:textId="26ADE3A4" w:rsidR="00111123" w:rsidRPr="00322E6C" w:rsidRDefault="00111123" w:rsidP="00111123">
      <w:pPr>
        <w:pStyle w:val="ListParagraph"/>
        <w:numPr>
          <w:ilvl w:val="0"/>
          <w:numId w:val="1"/>
        </w:numPr>
        <w:rPr>
          <w:rFonts w:eastAsia="MS Mincho"/>
          <w:color w:val="000000" w:themeColor="text1"/>
          <w:sz w:val="18"/>
          <w:szCs w:val="18"/>
        </w:rPr>
      </w:pPr>
      <w:r w:rsidRPr="00322E6C">
        <w:rPr>
          <w:rFonts w:eastAsia="MS Mincho"/>
          <w:color w:val="000000" w:themeColor="text1"/>
          <w:sz w:val="18"/>
          <w:szCs w:val="18"/>
        </w:rPr>
        <w:t xml:space="preserve">Create briefing PowerPoint decks for event segments including Oracle partners i.e.: Ambassadors, Speakers, Alumni, Managers. </w:t>
      </w:r>
    </w:p>
    <w:p w14:paraId="31D799F9" w14:textId="6C6A9CFE" w:rsidR="00111123" w:rsidRPr="00322E6C" w:rsidRDefault="00111123" w:rsidP="00111123">
      <w:pPr>
        <w:pStyle w:val="ListParagraph"/>
        <w:numPr>
          <w:ilvl w:val="0"/>
          <w:numId w:val="1"/>
        </w:numPr>
        <w:rPr>
          <w:rFonts w:eastAsia="MS Mincho"/>
          <w:color w:val="000000" w:themeColor="text1"/>
          <w:sz w:val="18"/>
          <w:szCs w:val="18"/>
        </w:rPr>
      </w:pPr>
      <w:r w:rsidRPr="00322E6C">
        <w:rPr>
          <w:rFonts w:eastAsia="MS Mincho"/>
          <w:color w:val="000000" w:themeColor="text1"/>
          <w:sz w:val="18"/>
          <w:szCs w:val="18"/>
        </w:rPr>
        <w:t>Conduct pre-event meetings to align expectations, discuss roles, and address potential challenges.</w:t>
      </w:r>
    </w:p>
    <w:p w14:paraId="49C9E79E" w14:textId="7A025053" w:rsidR="00111123" w:rsidRPr="00322E6C" w:rsidRDefault="00111123" w:rsidP="00111123">
      <w:pPr>
        <w:pStyle w:val="ListParagraph"/>
        <w:numPr>
          <w:ilvl w:val="0"/>
          <w:numId w:val="1"/>
        </w:numPr>
        <w:rPr>
          <w:rFonts w:eastAsia="MS Mincho"/>
          <w:color w:val="000000" w:themeColor="text1"/>
          <w:sz w:val="18"/>
          <w:szCs w:val="18"/>
        </w:rPr>
      </w:pPr>
      <w:r w:rsidRPr="00322E6C">
        <w:rPr>
          <w:rFonts w:eastAsia="MS Mincho"/>
          <w:color w:val="000000" w:themeColor="text1"/>
          <w:sz w:val="18"/>
          <w:szCs w:val="18"/>
        </w:rPr>
        <w:t xml:space="preserve">Provide regular progress reports on the status of each contractor’s tasks. </w:t>
      </w:r>
    </w:p>
    <w:p w14:paraId="4A271332" w14:textId="77777777" w:rsidR="002E7A70" w:rsidRDefault="002E7A70" w:rsidP="002E7A70">
      <w:pPr>
        <w:rPr>
          <w:rFonts w:eastAsia="MS Mincho"/>
          <w:color w:val="000000" w:themeColor="text1"/>
          <w:sz w:val="20"/>
          <w:szCs w:val="20"/>
        </w:rPr>
      </w:pPr>
    </w:p>
    <w:p w14:paraId="56B87102" w14:textId="45D6527B" w:rsidR="002E7A70" w:rsidRPr="00322E6C" w:rsidRDefault="002E7A70" w:rsidP="002E7A70">
      <w:pPr>
        <w:rPr>
          <w:rFonts w:eastAsia="MS Mincho"/>
          <w:color w:val="000000" w:themeColor="text1"/>
        </w:rPr>
      </w:pPr>
      <w:r w:rsidRPr="00322E6C">
        <w:rPr>
          <w:rFonts w:eastAsia="MS Mincho"/>
          <w:color w:val="000000" w:themeColor="text1"/>
        </w:rPr>
        <w:t>Project Schedule &amp; Time Management</w:t>
      </w:r>
    </w:p>
    <w:p w14:paraId="0E188EE2" w14:textId="4A5F0853" w:rsidR="002E7A70" w:rsidRPr="00322E6C" w:rsidRDefault="002E7A70" w:rsidP="002E7A70">
      <w:pPr>
        <w:pStyle w:val="ListParagraph"/>
        <w:numPr>
          <w:ilvl w:val="0"/>
          <w:numId w:val="4"/>
        </w:numPr>
        <w:rPr>
          <w:rFonts w:eastAsia="MS Mincho"/>
          <w:color w:val="000000" w:themeColor="text1"/>
          <w:sz w:val="18"/>
          <w:szCs w:val="18"/>
        </w:rPr>
      </w:pPr>
      <w:r w:rsidRPr="00322E6C">
        <w:rPr>
          <w:rFonts w:eastAsia="MS Mincho"/>
          <w:color w:val="000000" w:themeColor="text1"/>
          <w:sz w:val="18"/>
          <w:szCs w:val="18"/>
        </w:rPr>
        <w:t>Develop and maintain an integrated project schedule, incorporating all contractors' and subcontractors' timelines and deliverables.</w:t>
      </w:r>
    </w:p>
    <w:p w14:paraId="5F2E2062" w14:textId="397E71CB" w:rsidR="002E7A70" w:rsidRPr="00322E6C" w:rsidRDefault="002E7A70" w:rsidP="002E7A70">
      <w:pPr>
        <w:pStyle w:val="ListParagraph"/>
        <w:numPr>
          <w:ilvl w:val="0"/>
          <w:numId w:val="4"/>
        </w:numPr>
        <w:rPr>
          <w:rFonts w:eastAsia="MS Mincho"/>
          <w:color w:val="000000" w:themeColor="text1"/>
          <w:sz w:val="18"/>
          <w:szCs w:val="18"/>
        </w:rPr>
      </w:pPr>
      <w:r w:rsidRPr="00322E6C">
        <w:rPr>
          <w:rFonts w:eastAsia="MS Mincho"/>
          <w:color w:val="000000" w:themeColor="text1"/>
          <w:sz w:val="18"/>
          <w:szCs w:val="18"/>
        </w:rPr>
        <w:t>Ensure all contractors and subcontractors meet critical milestones and deadlines.</w:t>
      </w:r>
    </w:p>
    <w:p w14:paraId="079D36DB" w14:textId="3AB33C12" w:rsidR="002E7A70" w:rsidRPr="00322E6C" w:rsidRDefault="002E7A70" w:rsidP="002E7A70">
      <w:pPr>
        <w:pStyle w:val="ListParagraph"/>
        <w:numPr>
          <w:ilvl w:val="0"/>
          <w:numId w:val="4"/>
        </w:numPr>
        <w:rPr>
          <w:rFonts w:eastAsia="MS Mincho"/>
          <w:color w:val="000000" w:themeColor="text1"/>
          <w:sz w:val="18"/>
          <w:szCs w:val="18"/>
        </w:rPr>
      </w:pPr>
      <w:r w:rsidRPr="00322E6C">
        <w:rPr>
          <w:rFonts w:eastAsia="MS Mincho"/>
          <w:color w:val="000000" w:themeColor="text1"/>
          <w:sz w:val="18"/>
          <w:szCs w:val="18"/>
        </w:rPr>
        <w:t>Provid</w:t>
      </w:r>
      <w:r w:rsidR="00322E6C" w:rsidRPr="00322E6C">
        <w:rPr>
          <w:rFonts w:eastAsia="MS Mincho"/>
          <w:color w:val="000000" w:themeColor="text1"/>
          <w:sz w:val="18"/>
          <w:szCs w:val="18"/>
        </w:rPr>
        <w:t>e</w:t>
      </w:r>
      <w:r w:rsidRPr="00322E6C">
        <w:rPr>
          <w:rFonts w:eastAsia="MS Mincho"/>
          <w:color w:val="000000" w:themeColor="text1"/>
          <w:sz w:val="18"/>
          <w:szCs w:val="18"/>
        </w:rPr>
        <w:t xml:space="preserve"> regular progress reports on the status of each contractor’s tasks.</w:t>
      </w:r>
    </w:p>
    <w:p w14:paraId="5DCEDD37" w14:textId="5A6920B4" w:rsidR="002E7A70" w:rsidRDefault="002E7A70" w:rsidP="002E7A70">
      <w:pPr>
        <w:rPr>
          <w:rFonts w:eastAsia="MS Mincho"/>
          <w:color w:val="000000" w:themeColor="text1"/>
          <w:sz w:val="20"/>
          <w:szCs w:val="20"/>
        </w:rPr>
      </w:pPr>
    </w:p>
    <w:p w14:paraId="6BA95D41" w14:textId="54D850F9" w:rsidR="00322E6C" w:rsidRPr="00636AA6" w:rsidRDefault="00322E6C" w:rsidP="002E7A70">
      <w:pPr>
        <w:rPr>
          <w:rFonts w:eastAsia="MS Mincho"/>
          <w:color w:val="000000" w:themeColor="text1"/>
        </w:rPr>
      </w:pPr>
      <w:r w:rsidRPr="00636AA6">
        <w:rPr>
          <w:rFonts w:eastAsia="MS Mincho"/>
          <w:color w:val="000000" w:themeColor="text1"/>
        </w:rPr>
        <w:t>On-Site Coordination during Run of Show</w:t>
      </w:r>
    </w:p>
    <w:p w14:paraId="360849B7" w14:textId="0259B83C" w:rsidR="00322E6C" w:rsidRPr="00322E6C" w:rsidRDefault="00322E6C" w:rsidP="00322E6C">
      <w:pPr>
        <w:pStyle w:val="ListParagraph"/>
        <w:numPr>
          <w:ilvl w:val="0"/>
          <w:numId w:val="5"/>
        </w:numPr>
        <w:rPr>
          <w:rFonts w:eastAsia="MS Mincho"/>
          <w:color w:val="000000" w:themeColor="text1"/>
          <w:sz w:val="18"/>
          <w:szCs w:val="18"/>
        </w:rPr>
      </w:pPr>
      <w:r w:rsidRPr="00322E6C">
        <w:rPr>
          <w:rFonts w:eastAsia="MS Mincho"/>
          <w:color w:val="000000" w:themeColor="text1"/>
          <w:sz w:val="18"/>
          <w:szCs w:val="18"/>
        </w:rPr>
        <w:t>Serve as the primary point of contact for all contractors and subcontractors during the event.</w:t>
      </w:r>
    </w:p>
    <w:p w14:paraId="7700B211" w14:textId="242D7108" w:rsidR="00322E6C" w:rsidRPr="00322E6C" w:rsidRDefault="00322E6C" w:rsidP="00322E6C">
      <w:pPr>
        <w:pStyle w:val="ListParagraph"/>
        <w:numPr>
          <w:ilvl w:val="0"/>
          <w:numId w:val="5"/>
        </w:numPr>
        <w:rPr>
          <w:rFonts w:eastAsia="MS Mincho"/>
          <w:color w:val="000000" w:themeColor="text1"/>
          <w:sz w:val="18"/>
          <w:szCs w:val="18"/>
        </w:rPr>
      </w:pPr>
      <w:r w:rsidRPr="00322E6C">
        <w:rPr>
          <w:rFonts w:eastAsia="MS Mincho"/>
          <w:color w:val="000000" w:themeColor="text1"/>
          <w:sz w:val="18"/>
          <w:szCs w:val="18"/>
        </w:rPr>
        <w:t>Ensure contractors and subcontractors are present, prepared, and equipped to perform their assigned duties.</w:t>
      </w:r>
    </w:p>
    <w:p w14:paraId="70BC260B" w14:textId="45076A03" w:rsidR="00322E6C" w:rsidRPr="00322E6C" w:rsidRDefault="00322E6C" w:rsidP="00322E6C">
      <w:pPr>
        <w:pStyle w:val="ListParagraph"/>
        <w:numPr>
          <w:ilvl w:val="0"/>
          <w:numId w:val="5"/>
        </w:numPr>
        <w:rPr>
          <w:rFonts w:eastAsia="MS Mincho"/>
          <w:color w:val="000000" w:themeColor="text1"/>
          <w:sz w:val="18"/>
          <w:szCs w:val="18"/>
        </w:rPr>
      </w:pPr>
      <w:r w:rsidRPr="00322E6C">
        <w:rPr>
          <w:rFonts w:eastAsia="MS Mincho"/>
          <w:color w:val="000000" w:themeColor="text1"/>
          <w:sz w:val="18"/>
          <w:szCs w:val="18"/>
        </w:rPr>
        <w:t>Manage logistics, such as access to venues, material deliveries, and set-up requirements.</w:t>
      </w:r>
    </w:p>
    <w:p w14:paraId="7D0C552D" w14:textId="2986DBF7" w:rsidR="00322E6C" w:rsidRPr="00322E6C" w:rsidRDefault="00322E6C" w:rsidP="00322E6C">
      <w:pPr>
        <w:pStyle w:val="ListParagraph"/>
        <w:numPr>
          <w:ilvl w:val="0"/>
          <w:numId w:val="5"/>
        </w:numPr>
        <w:spacing w:line="280" w:lineRule="atLeast"/>
        <w:rPr>
          <w:rFonts w:eastAsia="MS Mincho"/>
          <w:sz w:val="18"/>
          <w:szCs w:val="18"/>
        </w:rPr>
      </w:pPr>
      <w:r w:rsidRPr="00322E6C">
        <w:rPr>
          <w:rFonts w:eastAsia="MS Mincho"/>
          <w:color w:val="000000" w:themeColor="text1"/>
          <w:sz w:val="18"/>
          <w:szCs w:val="18"/>
        </w:rPr>
        <w:t>Coordinate troubleshooting and providing immediate solutions for any issues that arise on-site.</w:t>
      </w:r>
    </w:p>
    <w:p w14:paraId="5D2C8FD0" w14:textId="643491E6" w:rsidR="00322E6C" w:rsidRPr="00322E6C" w:rsidRDefault="00322E6C" w:rsidP="00322E6C">
      <w:pPr>
        <w:pStyle w:val="ListParagraph"/>
        <w:numPr>
          <w:ilvl w:val="0"/>
          <w:numId w:val="5"/>
        </w:numPr>
        <w:spacing w:line="280" w:lineRule="atLeast"/>
        <w:rPr>
          <w:rFonts w:eastAsia="MS Mincho"/>
          <w:sz w:val="18"/>
          <w:szCs w:val="18"/>
        </w:rPr>
      </w:pPr>
      <w:r w:rsidRPr="00322E6C">
        <w:rPr>
          <w:sz w:val="18"/>
          <w:szCs w:val="18"/>
        </w:rPr>
        <w:t>Undertake full responsibility for the performance, compliance, and safety of all subcontractors.</w:t>
      </w:r>
    </w:p>
    <w:p w14:paraId="11961122" w14:textId="10E56076" w:rsidR="00322E6C" w:rsidRPr="00322E6C" w:rsidRDefault="00322E6C" w:rsidP="00322E6C">
      <w:pPr>
        <w:pStyle w:val="ListParagraph"/>
        <w:numPr>
          <w:ilvl w:val="0"/>
          <w:numId w:val="5"/>
        </w:numPr>
        <w:spacing w:line="280" w:lineRule="atLeast"/>
        <w:rPr>
          <w:rFonts w:eastAsia="MS Mincho"/>
          <w:sz w:val="18"/>
          <w:szCs w:val="18"/>
        </w:rPr>
      </w:pPr>
      <w:r w:rsidRPr="00322E6C">
        <w:rPr>
          <w:rFonts w:eastAsia="MS Mincho"/>
          <w:sz w:val="18"/>
          <w:szCs w:val="18"/>
        </w:rPr>
        <w:t>Ensure all partners follow Oracle’s Environmental, Health, and Safety (EHS) policies.</w:t>
      </w:r>
    </w:p>
    <w:p w14:paraId="451BEE6A" w14:textId="01754006" w:rsidR="00322E6C" w:rsidRPr="00322E6C" w:rsidRDefault="00322E6C" w:rsidP="00322E6C">
      <w:pPr>
        <w:pStyle w:val="ListParagraph"/>
        <w:numPr>
          <w:ilvl w:val="0"/>
          <w:numId w:val="5"/>
        </w:numPr>
        <w:spacing w:line="280" w:lineRule="atLeast"/>
        <w:rPr>
          <w:rFonts w:eastAsia="MS Mincho"/>
          <w:sz w:val="18"/>
          <w:szCs w:val="18"/>
        </w:rPr>
      </w:pPr>
      <w:r w:rsidRPr="00322E6C">
        <w:rPr>
          <w:rFonts w:eastAsia="MS Mincho"/>
          <w:sz w:val="18"/>
          <w:szCs w:val="18"/>
        </w:rPr>
        <w:t>Coordinate load-in, loading dock schedules, freight elevator use, and access requirements with each venue.</w:t>
      </w:r>
    </w:p>
    <w:p w14:paraId="66BA6F1F" w14:textId="1C53129A" w:rsidR="00322E6C" w:rsidRPr="00636AA6" w:rsidRDefault="00322E6C" w:rsidP="00322E6C">
      <w:pPr>
        <w:spacing w:line="280" w:lineRule="atLeast"/>
        <w:rPr>
          <w:rFonts w:eastAsia="MS Mincho"/>
        </w:rPr>
      </w:pPr>
      <w:r w:rsidRPr="00636AA6">
        <w:rPr>
          <w:rFonts w:eastAsia="MS Mincho"/>
        </w:rPr>
        <w:t>Communication &amp; reporting</w:t>
      </w:r>
    </w:p>
    <w:p w14:paraId="78006BB5" w14:textId="3D6B5A1B" w:rsidR="00322E6C" w:rsidRPr="00322E6C" w:rsidRDefault="00322E6C" w:rsidP="00322E6C">
      <w:pPr>
        <w:numPr>
          <w:ilvl w:val="0"/>
          <w:numId w:val="6"/>
        </w:numPr>
        <w:spacing w:line="280" w:lineRule="atLeast"/>
        <w:rPr>
          <w:rFonts w:eastAsia="MS Mincho"/>
          <w:sz w:val="18"/>
          <w:szCs w:val="18"/>
          <w:lang w:val="en-US"/>
        </w:rPr>
      </w:pPr>
      <w:r w:rsidRPr="00322E6C">
        <w:rPr>
          <w:rFonts w:eastAsia="MS Mincho"/>
          <w:sz w:val="18"/>
          <w:szCs w:val="18"/>
          <w:lang w:val="en-US"/>
        </w:rPr>
        <w:t>Establish regular communication protocols, including status meetings, updates, and reports, to ensure transparency and efficiency.</w:t>
      </w:r>
    </w:p>
    <w:p w14:paraId="433106C0" w14:textId="4E3FAAC1" w:rsidR="00322E6C" w:rsidRPr="00322E6C" w:rsidRDefault="00322E6C" w:rsidP="00322E6C">
      <w:pPr>
        <w:numPr>
          <w:ilvl w:val="0"/>
          <w:numId w:val="6"/>
        </w:numPr>
        <w:spacing w:line="280" w:lineRule="atLeast"/>
        <w:rPr>
          <w:rFonts w:eastAsia="MS Mincho"/>
          <w:sz w:val="18"/>
          <w:szCs w:val="18"/>
          <w:lang w:val="en-US"/>
        </w:rPr>
      </w:pPr>
      <w:bookmarkStart w:id="0" w:name="_Hlk216434264"/>
      <w:r w:rsidRPr="00322E6C">
        <w:rPr>
          <w:rFonts w:eastAsia="MS Mincho"/>
          <w:sz w:val="18"/>
          <w:szCs w:val="18"/>
          <w:lang w:val="en-US"/>
        </w:rPr>
        <w:t>Analyz</w:t>
      </w:r>
      <w:r>
        <w:rPr>
          <w:rFonts w:eastAsia="MS Mincho"/>
          <w:sz w:val="18"/>
          <w:szCs w:val="18"/>
          <w:lang w:val="en-US"/>
        </w:rPr>
        <w:t>e</w:t>
      </w:r>
      <w:r w:rsidRPr="00322E6C">
        <w:rPr>
          <w:rFonts w:eastAsia="MS Mincho"/>
          <w:sz w:val="18"/>
          <w:szCs w:val="18"/>
          <w:lang w:val="en-US"/>
        </w:rPr>
        <w:t xml:space="preserve"> </w:t>
      </w:r>
      <w:r>
        <w:rPr>
          <w:rFonts w:eastAsia="MS Mincho"/>
          <w:sz w:val="18"/>
          <w:szCs w:val="18"/>
          <w:lang w:val="en-US"/>
        </w:rPr>
        <w:t xml:space="preserve">and report on </w:t>
      </w:r>
      <w:r w:rsidRPr="00322E6C">
        <w:rPr>
          <w:rFonts w:eastAsia="MS Mincho"/>
          <w:sz w:val="18"/>
          <w:szCs w:val="18"/>
          <w:lang w:val="en-US"/>
        </w:rPr>
        <w:t xml:space="preserve">raw data </w:t>
      </w:r>
      <w:r>
        <w:rPr>
          <w:rFonts w:eastAsia="MS Mincho"/>
          <w:sz w:val="18"/>
          <w:szCs w:val="18"/>
          <w:lang w:val="en-US"/>
        </w:rPr>
        <w:t xml:space="preserve">from </w:t>
      </w:r>
      <w:r w:rsidRPr="00322E6C">
        <w:rPr>
          <w:rFonts w:eastAsia="MS Mincho"/>
          <w:sz w:val="18"/>
          <w:szCs w:val="18"/>
          <w:lang w:val="en-US"/>
        </w:rPr>
        <w:t>event survey results across multi-city locations.</w:t>
      </w:r>
    </w:p>
    <w:bookmarkEnd w:id="0"/>
    <w:p w14:paraId="4ADCC14D" w14:textId="2513CF21" w:rsidR="00322E6C" w:rsidRPr="00322E6C" w:rsidRDefault="00322E6C" w:rsidP="00322E6C">
      <w:pPr>
        <w:numPr>
          <w:ilvl w:val="0"/>
          <w:numId w:val="6"/>
        </w:numPr>
        <w:spacing w:line="280" w:lineRule="atLeast"/>
        <w:rPr>
          <w:rFonts w:eastAsia="MS Mincho"/>
          <w:sz w:val="18"/>
          <w:szCs w:val="18"/>
          <w:lang w:val="en-US"/>
        </w:rPr>
      </w:pPr>
      <w:r w:rsidRPr="00322E6C">
        <w:rPr>
          <w:rFonts w:eastAsia="MS Mincho"/>
          <w:sz w:val="18"/>
          <w:szCs w:val="18"/>
          <w:lang w:val="en-US"/>
        </w:rPr>
        <w:t>Provid</w:t>
      </w:r>
      <w:r>
        <w:rPr>
          <w:rFonts w:eastAsia="MS Mincho"/>
          <w:sz w:val="18"/>
          <w:szCs w:val="18"/>
          <w:lang w:val="en-US"/>
        </w:rPr>
        <w:t>e</w:t>
      </w:r>
      <w:r w:rsidRPr="00322E6C">
        <w:rPr>
          <w:rFonts w:eastAsia="MS Mincho"/>
          <w:sz w:val="18"/>
          <w:szCs w:val="18"/>
          <w:lang w:val="en-US"/>
        </w:rPr>
        <w:t xml:space="preserve"> an escalation process for issues that cannot be resolved within standard channels.</w:t>
      </w:r>
    </w:p>
    <w:p w14:paraId="11F080BD" w14:textId="03FDF098" w:rsidR="00322E6C" w:rsidRDefault="00322E6C" w:rsidP="00322E6C">
      <w:pPr>
        <w:numPr>
          <w:ilvl w:val="0"/>
          <w:numId w:val="6"/>
        </w:numPr>
        <w:spacing w:line="280" w:lineRule="atLeast"/>
        <w:rPr>
          <w:rFonts w:eastAsia="MS Mincho"/>
          <w:sz w:val="18"/>
          <w:szCs w:val="18"/>
          <w:lang w:val="en-US"/>
        </w:rPr>
      </w:pPr>
      <w:r w:rsidRPr="00322E6C">
        <w:rPr>
          <w:rFonts w:eastAsia="MS Mincho"/>
          <w:sz w:val="18"/>
          <w:szCs w:val="18"/>
          <w:lang w:val="en-US"/>
        </w:rPr>
        <w:t>Deliver a post-event debrief and final report that includes performance evaluations of contractors and subcontractors, any challenges faced, and recommendations for future improvement.</w:t>
      </w:r>
    </w:p>
    <w:p w14:paraId="71FFDF6B" w14:textId="7327CB79" w:rsidR="00636AA6" w:rsidRDefault="00636AA6" w:rsidP="00636AA6">
      <w:pPr>
        <w:spacing w:line="280" w:lineRule="atLeast"/>
        <w:rPr>
          <w:rFonts w:eastAsia="MS Mincho"/>
          <w:sz w:val="18"/>
          <w:szCs w:val="18"/>
          <w:lang w:val="en-US"/>
        </w:rPr>
      </w:pPr>
    </w:p>
    <w:p w14:paraId="394C825E" w14:textId="7546DC72" w:rsidR="00636AA6" w:rsidRDefault="00636AA6" w:rsidP="00636AA6">
      <w:pPr>
        <w:pStyle w:val="Heading2"/>
        <w:rPr>
          <w:rFonts w:eastAsia="MS Mincho"/>
          <w:lang w:val="en-US"/>
        </w:rPr>
      </w:pPr>
      <w:r>
        <w:rPr>
          <w:rFonts w:eastAsia="MS Mincho"/>
          <w:lang w:val="en-US"/>
        </w:rPr>
        <w:lastRenderedPageBreak/>
        <w:t>Audio Visual</w:t>
      </w:r>
    </w:p>
    <w:p w14:paraId="01D2A07D" w14:textId="77777777" w:rsidR="00636AA6" w:rsidRPr="00322E6C" w:rsidRDefault="00636AA6" w:rsidP="00636AA6">
      <w:pPr>
        <w:rPr>
          <w:sz w:val="20"/>
          <w:szCs w:val="20"/>
        </w:rPr>
      </w:pPr>
      <w:r w:rsidRPr="002E7A70">
        <w:rPr>
          <w:sz w:val="20"/>
          <w:szCs w:val="20"/>
        </w:rPr>
        <w:t>Whitewall</w:t>
      </w:r>
      <w:r>
        <w:rPr>
          <w:sz w:val="20"/>
          <w:szCs w:val="20"/>
        </w:rPr>
        <w:t xml:space="preserve"> has a long history of working with various AV suppliers as well as our own in-house technical expertise. Across the program Whitewall will provide support for:</w:t>
      </w:r>
    </w:p>
    <w:p w14:paraId="0863811A" w14:textId="77777777" w:rsidR="00636AA6" w:rsidRDefault="00636AA6" w:rsidP="00636AA6">
      <w:pPr>
        <w:rPr>
          <w:noProof/>
        </w:rPr>
      </w:pPr>
      <w:r>
        <w:rPr>
          <w:noProof/>
        </w:rPr>
        <w:t>Leasing of Equipment</w:t>
      </w:r>
    </w:p>
    <w:p w14:paraId="6C5C83EF" w14:textId="77777777" w:rsidR="00636AA6" w:rsidRPr="0075361D" w:rsidRDefault="00636AA6" w:rsidP="00636AA6">
      <w:pPr>
        <w:pStyle w:val="ListParagraph"/>
        <w:numPr>
          <w:ilvl w:val="0"/>
          <w:numId w:val="7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Provid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a comprehensive list of AV and computer equipment required for the event, including but not limited to:</w:t>
      </w:r>
    </w:p>
    <w:p w14:paraId="343E4F38" w14:textId="77777777" w:rsidR="00636AA6" w:rsidRPr="0075361D" w:rsidRDefault="00636AA6" w:rsidP="00636AA6">
      <w:pPr>
        <w:pStyle w:val="ListParagraph"/>
        <w:numPr>
          <w:ilvl w:val="1"/>
          <w:numId w:val="7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Projectors, screens, and display monitors.</w:t>
      </w:r>
    </w:p>
    <w:p w14:paraId="5571D502" w14:textId="77777777" w:rsidR="00636AA6" w:rsidRPr="0075361D" w:rsidRDefault="00636AA6" w:rsidP="00636AA6">
      <w:pPr>
        <w:pStyle w:val="ListParagraph"/>
        <w:numPr>
          <w:ilvl w:val="1"/>
          <w:numId w:val="7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Audio systems (microphones, speakers, mixers, etc.).</w:t>
      </w:r>
    </w:p>
    <w:p w14:paraId="0B059A60" w14:textId="77777777" w:rsidR="00636AA6" w:rsidRPr="0075361D" w:rsidRDefault="00636AA6" w:rsidP="00636AA6">
      <w:pPr>
        <w:pStyle w:val="ListParagraph"/>
        <w:numPr>
          <w:ilvl w:val="1"/>
          <w:numId w:val="7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Lighting and special effects equipment.</w:t>
      </w:r>
    </w:p>
    <w:p w14:paraId="710016E2" w14:textId="77777777" w:rsidR="00636AA6" w:rsidRPr="0075361D" w:rsidRDefault="00636AA6" w:rsidP="00636AA6">
      <w:pPr>
        <w:pStyle w:val="ListParagraph"/>
        <w:numPr>
          <w:ilvl w:val="1"/>
          <w:numId w:val="7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Laptops, desktops, and other computing devices.</w:t>
      </w:r>
    </w:p>
    <w:p w14:paraId="2B7ADD48" w14:textId="77777777" w:rsidR="00636AA6" w:rsidRPr="0075361D" w:rsidRDefault="00636AA6" w:rsidP="00636AA6">
      <w:pPr>
        <w:pStyle w:val="ListParagraph"/>
        <w:numPr>
          <w:ilvl w:val="1"/>
          <w:numId w:val="7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Networking equipment (routers, switches, cabling).</w:t>
      </w:r>
    </w:p>
    <w:p w14:paraId="2387CC54" w14:textId="77777777" w:rsidR="00636AA6" w:rsidRPr="0075361D" w:rsidRDefault="00636AA6" w:rsidP="00636AA6">
      <w:pPr>
        <w:pStyle w:val="ListParagraph"/>
        <w:numPr>
          <w:ilvl w:val="1"/>
          <w:numId w:val="7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Other necessary accessories and peripherals.</w:t>
      </w:r>
    </w:p>
    <w:p w14:paraId="2BB67CB2" w14:textId="77777777" w:rsidR="00636AA6" w:rsidRPr="0075361D" w:rsidRDefault="00636AA6" w:rsidP="00636AA6">
      <w:pPr>
        <w:pStyle w:val="ListParagraph"/>
        <w:numPr>
          <w:ilvl w:val="1"/>
          <w:numId w:val="7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Ensuring that all equipment is of industry-standard quality, compatible with the venue’s infrastructure, and suitable for the scope of the event.</w:t>
      </w:r>
    </w:p>
    <w:p w14:paraId="12DA8BC3" w14:textId="77777777" w:rsidR="00636AA6" w:rsidRPr="0075361D" w:rsidRDefault="00636AA6" w:rsidP="00636AA6">
      <w:pPr>
        <w:pStyle w:val="ListParagraph"/>
        <w:numPr>
          <w:ilvl w:val="1"/>
          <w:numId w:val="7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Coordinating with the event organizers to finalize the equipment requirements based on event needs and expected audience size.</w:t>
      </w:r>
    </w:p>
    <w:p w14:paraId="65307C2C" w14:textId="77777777" w:rsidR="00636AA6" w:rsidRPr="0075361D" w:rsidRDefault="00636AA6" w:rsidP="00636AA6">
      <w:pPr>
        <w:pStyle w:val="ListParagraph"/>
        <w:numPr>
          <w:ilvl w:val="1"/>
          <w:numId w:val="7"/>
        </w:numPr>
        <w:rPr>
          <w:sz w:val="18"/>
          <w:szCs w:val="20"/>
        </w:rPr>
      </w:pPr>
      <w:r w:rsidRPr="0075361D">
        <w:rPr>
          <w:sz w:val="18"/>
          <w:szCs w:val="20"/>
        </w:rPr>
        <w:t>Photography and videography as outlined in Scope of Services.</w:t>
      </w:r>
    </w:p>
    <w:p w14:paraId="10189701" w14:textId="77777777" w:rsidR="00636AA6" w:rsidRPr="0075361D" w:rsidRDefault="00636AA6" w:rsidP="00636AA6">
      <w:pPr>
        <w:pStyle w:val="ListParagraph"/>
        <w:numPr>
          <w:ilvl w:val="0"/>
          <w:numId w:val="7"/>
        </w:numPr>
        <w:rPr>
          <w:sz w:val="18"/>
          <w:szCs w:val="20"/>
        </w:rPr>
      </w:pPr>
      <w:r w:rsidRPr="0075361D">
        <w:rPr>
          <w:sz w:val="18"/>
          <w:szCs w:val="20"/>
        </w:rPr>
        <w:t>Creatives or in-room music will be royalty-free.</w:t>
      </w:r>
    </w:p>
    <w:p w14:paraId="1A65ADE0" w14:textId="77777777" w:rsidR="00636AA6" w:rsidRDefault="00636AA6" w:rsidP="00636AA6">
      <w:pPr>
        <w:rPr>
          <w:rFonts w:eastAsia="MS Mincho"/>
          <w:color w:val="000000" w:themeColor="text1"/>
          <w:sz w:val="20"/>
          <w:szCs w:val="20"/>
        </w:rPr>
      </w:pPr>
    </w:p>
    <w:p w14:paraId="49CC19CE" w14:textId="77777777" w:rsidR="00636AA6" w:rsidRPr="00322E6C" w:rsidRDefault="00636AA6" w:rsidP="00636AA6">
      <w:pPr>
        <w:rPr>
          <w:rFonts w:eastAsia="MS Mincho"/>
          <w:color w:val="000000" w:themeColor="text1"/>
        </w:rPr>
      </w:pPr>
      <w:r>
        <w:rPr>
          <w:rFonts w:eastAsia="MS Mincho"/>
          <w:color w:val="000000" w:themeColor="text1"/>
        </w:rPr>
        <w:t>Delivery &amp; Set Up</w:t>
      </w:r>
    </w:p>
    <w:p w14:paraId="3606CCDA" w14:textId="77777777" w:rsidR="00636AA6" w:rsidRPr="0075361D" w:rsidRDefault="00636AA6" w:rsidP="00636AA6">
      <w:pPr>
        <w:pStyle w:val="ListParagraph"/>
        <w:numPr>
          <w:ilvl w:val="0"/>
          <w:numId w:val="8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Coordinat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timely delivery and setup of all leased equipment at the event location.</w:t>
      </w:r>
    </w:p>
    <w:p w14:paraId="3DED98F1" w14:textId="77777777" w:rsidR="00636AA6" w:rsidRPr="0075361D" w:rsidRDefault="00636AA6" w:rsidP="00636AA6">
      <w:pPr>
        <w:pStyle w:val="ListParagraph"/>
        <w:numPr>
          <w:ilvl w:val="0"/>
          <w:numId w:val="8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Conduct a thorough equipment check prior to the event to ensure functionality and compatibility.</w:t>
      </w:r>
    </w:p>
    <w:p w14:paraId="5F1135E8" w14:textId="77777777" w:rsidR="00636AA6" w:rsidRPr="0075361D" w:rsidRDefault="00636AA6" w:rsidP="00636AA6">
      <w:pPr>
        <w:pStyle w:val="ListParagraph"/>
        <w:numPr>
          <w:ilvl w:val="0"/>
          <w:numId w:val="8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Provid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on-site technicians to oversee the installation and ensure proper calibration of AV and computer systems.</w:t>
      </w:r>
    </w:p>
    <w:p w14:paraId="324DF5C0" w14:textId="77777777" w:rsidR="00636AA6" w:rsidRPr="0075361D" w:rsidRDefault="00636AA6" w:rsidP="00636AA6">
      <w:pPr>
        <w:pStyle w:val="ListParagraph"/>
        <w:numPr>
          <w:ilvl w:val="0"/>
          <w:numId w:val="8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Ensur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all equipment is properly integrated with the venue’s infrastructure (e.g., electrical connections, data cabling).</w:t>
      </w:r>
    </w:p>
    <w:p w14:paraId="73D992E0" w14:textId="77777777" w:rsidR="00636AA6" w:rsidRDefault="00636AA6" w:rsidP="00636AA6">
      <w:pPr>
        <w:rPr>
          <w:rFonts w:eastAsia="MS Mincho"/>
          <w:color w:val="000000" w:themeColor="text1"/>
          <w:sz w:val="20"/>
          <w:szCs w:val="20"/>
        </w:rPr>
      </w:pPr>
    </w:p>
    <w:p w14:paraId="7CE48A31" w14:textId="77777777" w:rsidR="00636AA6" w:rsidRPr="00636AA6" w:rsidRDefault="00636AA6" w:rsidP="00636AA6">
      <w:pPr>
        <w:rPr>
          <w:rFonts w:eastAsia="MS Mincho"/>
          <w:color w:val="000000" w:themeColor="text1"/>
        </w:rPr>
      </w:pPr>
      <w:r w:rsidRPr="00636AA6">
        <w:rPr>
          <w:rFonts w:eastAsia="MS Mincho"/>
          <w:color w:val="000000" w:themeColor="text1"/>
        </w:rPr>
        <w:t>Operation During the Event</w:t>
      </w:r>
    </w:p>
    <w:p w14:paraId="66966C84" w14:textId="77777777" w:rsidR="00636AA6" w:rsidRPr="0075361D" w:rsidRDefault="00636AA6" w:rsidP="00636AA6">
      <w:pPr>
        <w:pStyle w:val="ListParagraph"/>
        <w:numPr>
          <w:ilvl w:val="0"/>
          <w:numId w:val="9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Provid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technical support staff to operate and troubleshoot AV and computer equipment throughout the event.</w:t>
      </w:r>
    </w:p>
    <w:p w14:paraId="33CDE164" w14:textId="77777777" w:rsidR="00636AA6" w:rsidRPr="0075361D" w:rsidRDefault="00636AA6" w:rsidP="00636AA6">
      <w:pPr>
        <w:pStyle w:val="ListParagraph"/>
        <w:numPr>
          <w:ilvl w:val="0"/>
          <w:numId w:val="9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Ensur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smooth operation of all equipment during the event, with contingency plans for quick problem resolution.</w:t>
      </w:r>
    </w:p>
    <w:p w14:paraId="7C4C8035" w14:textId="77777777" w:rsidR="00636AA6" w:rsidRPr="0075361D" w:rsidRDefault="00636AA6" w:rsidP="00636AA6">
      <w:pPr>
        <w:pStyle w:val="ListParagraph"/>
        <w:numPr>
          <w:ilvl w:val="0"/>
          <w:numId w:val="9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Coordinat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with presenters, speakers, and other stakeholders to ensure that all technical requirements are met in real-time.</w:t>
      </w:r>
    </w:p>
    <w:p w14:paraId="1DDF6B04" w14:textId="77777777" w:rsidR="00636AA6" w:rsidRPr="0075361D" w:rsidRDefault="00636AA6" w:rsidP="00636AA6">
      <w:pPr>
        <w:pStyle w:val="ListParagraph"/>
        <w:numPr>
          <w:ilvl w:val="0"/>
          <w:numId w:val="9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Manag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on-site adjustments to equipment setups as needed to accommodate changes in the event schedule or format.</w:t>
      </w:r>
    </w:p>
    <w:p w14:paraId="1F193260" w14:textId="77777777" w:rsidR="00636AA6" w:rsidRPr="00636AA6" w:rsidRDefault="00636AA6" w:rsidP="00636AA6">
      <w:pPr>
        <w:spacing w:line="280" w:lineRule="atLeast"/>
        <w:rPr>
          <w:rFonts w:eastAsia="MS Mincho"/>
        </w:rPr>
      </w:pPr>
      <w:r w:rsidRPr="00636AA6">
        <w:rPr>
          <w:rFonts w:eastAsia="MS Mincho"/>
        </w:rPr>
        <w:t>Post Event Breakdown &amp; Return</w:t>
      </w:r>
    </w:p>
    <w:p w14:paraId="24AE5003" w14:textId="77777777" w:rsidR="00636AA6" w:rsidRPr="0075361D" w:rsidRDefault="00636AA6" w:rsidP="00636AA6">
      <w:pPr>
        <w:pStyle w:val="ListParagraph"/>
        <w:numPr>
          <w:ilvl w:val="0"/>
          <w:numId w:val="10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Ensur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all leased equipment is disassembled, packed, and returned to the equipment providers in a timely manner following the conclusion of the event.</w:t>
      </w:r>
    </w:p>
    <w:p w14:paraId="4E405356" w14:textId="77777777" w:rsidR="00636AA6" w:rsidRPr="0075361D" w:rsidRDefault="00636AA6" w:rsidP="00636AA6">
      <w:pPr>
        <w:pStyle w:val="ListParagraph"/>
        <w:numPr>
          <w:ilvl w:val="0"/>
          <w:numId w:val="10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Conduct a post-event inspection and report, detailing any issues encountered and recommendations for future events.</w:t>
      </w:r>
    </w:p>
    <w:p w14:paraId="14C9F8B0" w14:textId="77777777" w:rsidR="00636AA6" w:rsidRPr="00184A31" w:rsidRDefault="00636AA6" w:rsidP="00636AA6">
      <w:pPr>
        <w:jc w:val="both"/>
        <w:rPr>
          <w:rFonts w:asciiTheme="majorHAnsi" w:hAnsiTheme="majorHAnsi"/>
        </w:rPr>
      </w:pPr>
    </w:p>
    <w:p w14:paraId="607EF6E5" w14:textId="77777777" w:rsidR="00636AA6" w:rsidRDefault="00636AA6" w:rsidP="00636AA6">
      <w:pPr>
        <w:rPr>
          <w:lang w:val="en-US"/>
        </w:rPr>
      </w:pPr>
    </w:p>
    <w:p w14:paraId="7DBE5AD2" w14:textId="1434D249" w:rsidR="00636AA6" w:rsidRDefault="00636AA6" w:rsidP="00636AA6">
      <w:pPr>
        <w:pStyle w:val="Heading2"/>
        <w:rPr>
          <w:lang w:val="en-US"/>
        </w:rPr>
      </w:pPr>
      <w:r>
        <w:rPr>
          <w:lang w:val="en-US"/>
        </w:rPr>
        <w:lastRenderedPageBreak/>
        <w:t>Stage Management &amp; Event Ownership</w:t>
      </w:r>
    </w:p>
    <w:p w14:paraId="2C933A0F" w14:textId="77777777" w:rsidR="00636AA6" w:rsidRPr="00322E6C" w:rsidRDefault="00636AA6" w:rsidP="00636AA6">
      <w:pPr>
        <w:rPr>
          <w:sz w:val="20"/>
          <w:szCs w:val="20"/>
        </w:rPr>
      </w:pPr>
      <w:r w:rsidRPr="002E7A70">
        <w:rPr>
          <w:sz w:val="20"/>
          <w:szCs w:val="20"/>
        </w:rPr>
        <w:t>Whitewall</w:t>
      </w:r>
      <w:r>
        <w:rPr>
          <w:sz w:val="20"/>
          <w:szCs w:val="20"/>
        </w:rPr>
        <w:t xml:space="preserve"> </w:t>
      </w:r>
      <w:r w:rsidRPr="008E57F2">
        <w:rPr>
          <w:sz w:val="20"/>
          <w:szCs w:val="20"/>
          <w:lang w:val="en-US"/>
        </w:rPr>
        <w:t>will be responsible for the full execution of the event, ensuring that all production elements, timing, and coordination run smoothly from start to finish.</w:t>
      </w:r>
    </w:p>
    <w:p w14:paraId="27271736" w14:textId="77777777" w:rsidR="00636AA6" w:rsidRDefault="00636AA6" w:rsidP="00636AA6">
      <w:pPr>
        <w:rPr>
          <w:noProof/>
        </w:rPr>
      </w:pPr>
      <w:r>
        <w:rPr>
          <w:noProof/>
        </w:rPr>
        <w:t>Pre-Event Planning &amp; Coordination</w:t>
      </w:r>
    </w:p>
    <w:p w14:paraId="21B22A37" w14:textId="77777777" w:rsidR="00636AA6" w:rsidRPr="0075361D" w:rsidRDefault="00636AA6" w:rsidP="00636AA6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Collaborat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with event organizers and stakeholders to define the event schedule, key moments, and any specific production requirements.</w:t>
      </w:r>
    </w:p>
    <w:p w14:paraId="4B0A5147" w14:textId="77777777" w:rsidR="00636AA6" w:rsidRPr="0075361D" w:rsidRDefault="00636AA6" w:rsidP="00636AA6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Develop a comprehensive event timeline that includes all technical, logistical, and on-stage requirements.</w:t>
      </w:r>
    </w:p>
    <w:p w14:paraId="65DCEDB4" w14:textId="77777777" w:rsidR="00636AA6" w:rsidRPr="0075361D" w:rsidRDefault="00636AA6" w:rsidP="00636AA6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Organiz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and manag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rehearsals for performers, speakers, and presenters, ensuring they are familiar with their roles, timings, and the flow of the event.</w:t>
      </w:r>
    </w:p>
    <w:p w14:paraId="6797F538" w14:textId="77777777" w:rsidR="00636AA6" w:rsidRPr="0075361D" w:rsidRDefault="00636AA6" w:rsidP="00636AA6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Manag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all stage elements including set design, lighting, sound, and AV equipment to ensure everything is aligned with the event vision.</w:t>
      </w:r>
    </w:p>
    <w:p w14:paraId="6D8B3913" w14:textId="798E508D" w:rsidR="00636AA6" w:rsidRPr="00636AA6" w:rsidRDefault="00636AA6" w:rsidP="00636AA6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Coordinat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with all vendors, contractors, and subcontractors involved in the event to ensure clear communication and readiness.</w:t>
      </w:r>
    </w:p>
    <w:p w14:paraId="11198916" w14:textId="77777777" w:rsidR="00636AA6" w:rsidRPr="00322E6C" w:rsidRDefault="00636AA6" w:rsidP="00636AA6">
      <w:pPr>
        <w:rPr>
          <w:rFonts w:eastAsia="MS Mincho"/>
          <w:color w:val="000000" w:themeColor="text1"/>
        </w:rPr>
      </w:pPr>
      <w:r>
        <w:rPr>
          <w:rFonts w:eastAsia="MS Mincho"/>
          <w:color w:val="000000" w:themeColor="text1"/>
        </w:rPr>
        <w:t>Stage Set Up &amp; Rehearsals</w:t>
      </w:r>
    </w:p>
    <w:p w14:paraId="1BACDC26" w14:textId="77777777" w:rsidR="00636AA6" w:rsidRPr="0075361D" w:rsidRDefault="00636AA6" w:rsidP="00636AA6">
      <w:pPr>
        <w:pStyle w:val="ListParagraph"/>
        <w:numPr>
          <w:ilvl w:val="0"/>
          <w:numId w:val="11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Oversee the set-up of the stage, ensuring that all staging elements are in place.</w:t>
      </w:r>
    </w:p>
    <w:p w14:paraId="51865866" w14:textId="77777777" w:rsidR="00636AA6" w:rsidRPr="0075361D" w:rsidRDefault="00636AA6" w:rsidP="00636AA6">
      <w:pPr>
        <w:pStyle w:val="ListParagraph"/>
        <w:numPr>
          <w:ilvl w:val="0"/>
          <w:numId w:val="11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Manag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and coordinat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rehearsals, including technical rehearsals to ensure the smooth operation of all equipment and timing during the event.</w:t>
      </w:r>
    </w:p>
    <w:p w14:paraId="7B25D204" w14:textId="2E22D37D" w:rsidR="00636AA6" w:rsidRPr="00636AA6" w:rsidRDefault="00636AA6" w:rsidP="00636AA6">
      <w:pPr>
        <w:pStyle w:val="ListParagraph"/>
        <w:numPr>
          <w:ilvl w:val="0"/>
          <w:numId w:val="11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 xml:space="preserve">Verify that all presenters, and staff are prepared for their respective roles during the </w:t>
      </w:r>
      <w:proofErr w:type="gramStart"/>
      <w:r w:rsidRPr="0075361D">
        <w:rPr>
          <w:color w:val="000000" w:themeColor="text1"/>
          <w:sz w:val="18"/>
          <w:szCs w:val="20"/>
        </w:rPr>
        <w:t>event, and</w:t>
      </w:r>
      <w:proofErr w:type="gramEnd"/>
      <w:r w:rsidRPr="0075361D">
        <w:rPr>
          <w:color w:val="000000" w:themeColor="text1"/>
          <w:sz w:val="18"/>
          <w:szCs w:val="20"/>
        </w:rPr>
        <w:t xml:space="preserve"> handling any last-minute changes to the program or production.</w:t>
      </w:r>
    </w:p>
    <w:p w14:paraId="74F6D544" w14:textId="77777777" w:rsidR="00636AA6" w:rsidRPr="00636AA6" w:rsidRDefault="00636AA6" w:rsidP="00636AA6">
      <w:pPr>
        <w:rPr>
          <w:rFonts w:eastAsia="MS Mincho"/>
          <w:color w:val="000000" w:themeColor="text1"/>
        </w:rPr>
      </w:pPr>
      <w:r w:rsidRPr="00636AA6">
        <w:rPr>
          <w:rFonts w:eastAsia="MS Mincho"/>
          <w:color w:val="000000" w:themeColor="text1"/>
        </w:rPr>
        <w:t>Event Day Management</w:t>
      </w:r>
    </w:p>
    <w:p w14:paraId="3C608E9C" w14:textId="77777777" w:rsidR="00636AA6" w:rsidRPr="0075361D" w:rsidRDefault="00636AA6" w:rsidP="00636AA6">
      <w:pPr>
        <w:pStyle w:val="ListParagraph"/>
        <w:numPr>
          <w:ilvl w:val="0"/>
          <w:numId w:val="12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Own the execution of the events, ensuring everything runs on time, within scope, and according to plan.</w:t>
      </w:r>
    </w:p>
    <w:p w14:paraId="5F4BC8B7" w14:textId="77777777" w:rsidR="00636AA6" w:rsidRPr="0075361D" w:rsidRDefault="00636AA6" w:rsidP="00636AA6">
      <w:pPr>
        <w:pStyle w:val="ListParagraph"/>
        <w:numPr>
          <w:ilvl w:val="0"/>
          <w:numId w:val="12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Serv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as the primary point of contact for all event-related activities, ensuring seamless communication between technical teams, performers, and stakeholders.</w:t>
      </w:r>
    </w:p>
    <w:p w14:paraId="796010B5" w14:textId="77777777" w:rsidR="00636AA6" w:rsidRPr="0075361D" w:rsidRDefault="00636AA6" w:rsidP="00636AA6">
      <w:pPr>
        <w:pStyle w:val="ListParagraph"/>
        <w:numPr>
          <w:ilvl w:val="0"/>
          <w:numId w:val="12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Manag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the flow of the event, including cueing presenters and other participants.</w:t>
      </w:r>
    </w:p>
    <w:p w14:paraId="756DF619" w14:textId="77777777" w:rsidR="00636AA6" w:rsidRPr="0075361D" w:rsidRDefault="00636AA6" w:rsidP="00636AA6">
      <w:pPr>
        <w:pStyle w:val="ListParagraph"/>
        <w:numPr>
          <w:ilvl w:val="0"/>
          <w:numId w:val="12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Oversee all technical operations (lighting, sound, AV, etc.) and managing any changes or adjustments that may arise during the event.</w:t>
      </w:r>
    </w:p>
    <w:p w14:paraId="16871126" w14:textId="77777777" w:rsidR="00636AA6" w:rsidRDefault="00636AA6" w:rsidP="00636AA6">
      <w:pPr>
        <w:pStyle w:val="ListParagraph"/>
        <w:numPr>
          <w:ilvl w:val="0"/>
          <w:numId w:val="12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Handl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any unforeseen issues or emergencies, ensuring rapid resolution with minimal disruption to the event’s flow.</w:t>
      </w:r>
    </w:p>
    <w:p w14:paraId="56A9A037" w14:textId="77777777" w:rsidR="00636AA6" w:rsidRPr="00636AA6" w:rsidRDefault="00636AA6" w:rsidP="00636AA6">
      <w:pPr>
        <w:spacing w:line="280" w:lineRule="atLeast"/>
        <w:rPr>
          <w:rFonts w:eastAsia="MS Mincho"/>
        </w:rPr>
      </w:pPr>
      <w:r w:rsidRPr="00636AA6">
        <w:rPr>
          <w:rFonts w:eastAsia="MS Mincho"/>
        </w:rPr>
        <w:t>Coordination of On-Site Teams</w:t>
      </w:r>
    </w:p>
    <w:p w14:paraId="44744DC6" w14:textId="77777777" w:rsidR="00636AA6" w:rsidRPr="0075361D" w:rsidRDefault="00636AA6" w:rsidP="00636AA6">
      <w:pPr>
        <w:pStyle w:val="ListParagraph"/>
        <w:numPr>
          <w:ilvl w:val="0"/>
          <w:numId w:val="14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Manag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all event staff and production teams, ensuring everyone is in their designated roles and performing their tasks according to the event plan.</w:t>
      </w:r>
    </w:p>
    <w:p w14:paraId="3CD87F12" w14:textId="77777777" w:rsidR="00636AA6" w:rsidRPr="0075361D" w:rsidRDefault="00636AA6" w:rsidP="00636AA6">
      <w:pPr>
        <w:pStyle w:val="ListParagraph"/>
        <w:numPr>
          <w:ilvl w:val="0"/>
          <w:numId w:val="13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Coordinat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with the technical team to ensure that all equipment is operating properly and troubleshooting any technical difficulties.</w:t>
      </w:r>
    </w:p>
    <w:p w14:paraId="187C2E1D" w14:textId="639A57BA" w:rsidR="00636AA6" w:rsidRPr="00636AA6" w:rsidRDefault="00636AA6" w:rsidP="00636AA6">
      <w:pPr>
        <w:pStyle w:val="ListParagraph"/>
        <w:numPr>
          <w:ilvl w:val="0"/>
          <w:numId w:val="13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Direct all stage transitions, including moving performers, changing sets, and managing any other on-stage activities in real-time.</w:t>
      </w:r>
    </w:p>
    <w:p w14:paraId="6F01DE42" w14:textId="77777777" w:rsidR="00636AA6" w:rsidRPr="00636AA6" w:rsidRDefault="00636AA6" w:rsidP="00636AA6">
      <w:pPr>
        <w:rPr>
          <w:color w:val="000000" w:themeColor="text1"/>
        </w:rPr>
      </w:pPr>
      <w:r w:rsidRPr="00636AA6">
        <w:rPr>
          <w:color w:val="000000" w:themeColor="text1"/>
        </w:rPr>
        <w:t>Post Event Wrap-Up</w:t>
      </w:r>
    </w:p>
    <w:p w14:paraId="35B86E02" w14:textId="77777777" w:rsidR="00636AA6" w:rsidRPr="0075361D" w:rsidRDefault="00636AA6" w:rsidP="00636AA6">
      <w:pPr>
        <w:pStyle w:val="ListParagraph"/>
        <w:numPr>
          <w:ilvl w:val="0"/>
          <w:numId w:val="15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Oversee the breakdown and removal of all staging, AV equipment, and materials.</w:t>
      </w:r>
    </w:p>
    <w:p w14:paraId="7F610915" w14:textId="77777777" w:rsidR="00636AA6" w:rsidRPr="0075361D" w:rsidRDefault="00636AA6" w:rsidP="00636AA6">
      <w:pPr>
        <w:pStyle w:val="ListParagraph"/>
        <w:numPr>
          <w:ilvl w:val="0"/>
          <w:numId w:val="15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Ensur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that the venue is cleared and returned to its original state as agreed upon with the venue management.</w:t>
      </w:r>
    </w:p>
    <w:p w14:paraId="48A659F9" w14:textId="77777777" w:rsidR="00636AA6" w:rsidRPr="0075361D" w:rsidRDefault="00636AA6" w:rsidP="00636AA6">
      <w:pPr>
        <w:pStyle w:val="ListParagraph"/>
        <w:numPr>
          <w:ilvl w:val="0"/>
          <w:numId w:val="15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Conduct a post-event debrief with the event organizers to review performance, identify areas for improvement, and document any key learnings for future events.</w:t>
      </w:r>
    </w:p>
    <w:p w14:paraId="30D67C26" w14:textId="77777777" w:rsidR="00636AA6" w:rsidRPr="0075361D" w:rsidRDefault="00636AA6" w:rsidP="00636AA6">
      <w:pPr>
        <w:pStyle w:val="ListParagraph"/>
        <w:numPr>
          <w:ilvl w:val="0"/>
          <w:numId w:val="15"/>
        </w:numPr>
        <w:rPr>
          <w:color w:val="000000" w:themeColor="text1"/>
          <w:sz w:val="18"/>
          <w:szCs w:val="20"/>
        </w:rPr>
      </w:pPr>
      <w:r w:rsidRPr="0075361D">
        <w:rPr>
          <w:color w:val="000000" w:themeColor="text1"/>
          <w:sz w:val="18"/>
          <w:szCs w:val="20"/>
        </w:rPr>
        <w:t>Coordinat</w:t>
      </w:r>
      <w:r>
        <w:rPr>
          <w:color w:val="000000" w:themeColor="text1"/>
          <w:sz w:val="18"/>
          <w:szCs w:val="20"/>
        </w:rPr>
        <w:t>e</w:t>
      </w:r>
      <w:r w:rsidRPr="0075361D">
        <w:rPr>
          <w:color w:val="000000" w:themeColor="text1"/>
          <w:sz w:val="18"/>
          <w:szCs w:val="20"/>
        </w:rPr>
        <w:t xml:space="preserve"> the return of any rented or leased equipment and ensuring all contracts and invoicing are closed out properly.</w:t>
      </w:r>
    </w:p>
    <w:p w14:paraId="46B02836" w14:textId="06E3A13A" w:rsidR="00F91C09" w:rsidRPr="00F81DB5" w:rsidRDefault="00F91C09" w:rsidP="00F81DB5">
      <w:pPr>
        <w:jc w:val="both"/>
        <w:rPr>
          <w:rFonts w:asciiTheme="majorHAnsi" w:hAnsiTheme="majorHAnsi"/>
        </w:rPr>
      </w:pPr>
    </w:p>
    <w:sectPr w:rsidR="00F91C09" w:rsidRPr="00F81DB5" w:rsidSect="00A47234">
      <w:headerReference w:type="default" r:id="rId10"/>
      <w:footerReference w:type="default" r:id="rId11"/>
      <w:pgSz w:w="11906" w:h="16838"/>
      <w:pgMar w:top="1985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07F7" w14:textId="77777777" w:rsidR="00320244" w:rsidRDefault="00320244" w:rsidP="00CD0A2C">
      <w:pPr>
        <w:spacing w:after="0" w:line="240" w:lineRule="auto"/>
      </w:pPr>
      <w:r>
        <w:separator/>
      </w:r>
    </w:p>
  </w:endnote>
  <w:endnote w:type="continuationSeparator" w:id="0">
    <w:p w14:paraId="3158B917" w14:textId="77777777" w:rsidR="00320244" w:rsidRDefault="00320244" w:rsidP="00CD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5A92" w14:textId="77777777" w:rsidR="00FA35BE" w:rsidRDefault="00CF306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77B99625" wp14:editId="25C209DF">
              <wp:simplePos x="0" y="0"/>
              <wp:positionH relativeFrom="column">
                <wp:posOffset>-379827</wp:posOffset>
              </wp:positionH>
              <wp:positionV relativeFrom="paragraph">
                <wp:posOffset>-179998</wp:posOffset>
              </wp:positionV>
              <wp:extent cx="6715125" cy="647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51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1703A" w14:textId="77777777" w:rsidR="00CF306D" w:rsidRPr="00D83F7A" w:rsidRDefault="00CF306D" w:rsidP="00CF306D">
                          <w:pPr>
                            <w:pStyle w:val="BasicParagraph"/>
                            <w:tabs>
                              <w:tab w:val="right" w:pos="10490"/>
                            </w:tabs>
                            <w:suppressAutoHyphens/>
                            <w:spacing w:after="0" w:line="240" w:lineRule="auto"/>
                            <w:rPr>
                              <w:rFonts w:asciiTheme="majorHAnsi" w:hAnsiTheme="majorHAnsi" w:cs="Lucida Sans Unicode"/>
                              <w:color w:val="143A54" w:themeColor="accent1"/>
                              <w:sz w:val="15"/>
                              <w:szCs w:val="15"/>
                            </w:rPr>
                          </w:pPr>
                        </w:p>
                        <w:p w14:paraId="723B2E18" w14:textId="77777777" w:rsidR="00CF306D" w:rsidRDefault="00CF306D" w:rsidP="00CF306D">
                          <w:pPr>
                            <w:pStyle w:val="BasicParagraph"/>
                            <w:tabs>
                              <w:tab w:val="right" w:pos="10490"/>
                            </w:tabs>
                            <w:suppressAutoHyphens/>
                            <w:spacing w:after="0" w:line="240" w:lineRule="auto"/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</w:pPr>
                          <w:r w:rsidRPr="00D83F7A">
                            <w:rPr>
                              <w:rFonts w:asciiTheme="majorHAnsi" w:hAnsiTheme="majorHAnsi" w:cs="Lucida Sans Unicode"/>
                              <w:color w:val="143A54" w:themeColor="accent1"/>
                              <w:sz w:val="15"/>
                              <w:szCs w:val="15"/>
                            </w:rPr>
                            <w:t>Upstage Communications Inc. DBA Whitewall</w:t>
                          </w:r>
                          <w:r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ab/>
                            <w:t>whitewallcreative</w:t>
                          </w:r>
                          <w:r w:rsidRPr="003F48D9"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>.com</w:t>
                          </w:r>
                        </w:p>
                        <w:p w14:paraId="6364446E" w14:textId="77777777" w:rsidR="00CF306D" w:rsidRDefault="00CF306D" w:rsidP="00CF306D">
                          <w:pPr>
                            <w:pStyle w:val="BasicParagraph"/>
                            <w:tabs>
                              <w:tab w:val="right" w:pos="10490"/>
                            </w:tabs>
                            <w:suppressAutoHyphens/>
                            <w:spacing w:after="0" w:line="240" w:lineRule="auto"/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</w:pPr>
                        </w:p>
                        <w:p w14:paraId="18A21797" w14:textId="77777777" w:rsidR="00CF306D" w:rsidRPr="00512C87" w:rsidRDefault="00CF306D" w:rsidP="00CF306D">
                          <w:pPr>
                            <w:pStyle w:val="BasicParagraph"/>
                            <w:tabs>
                              <w:tab w:val="right" w:pos="10490"/>
                            </w:tabs>
                            <w:suppressAutoHyphens/>
                            <w:spacing w:after="0" w:line="240" w:lineRule="auto"/>
                            <w:rPr>
                              <w:rFonts w:asciiTheme="majorHAnsi" w:hAnsiTheme="majorHAnsi" w:cs="Lucida Sans Unicode"/>
                              <w:color w:val="143A54" w:themeColor="accen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="Lucida Sans Unicode"/>
                              <w:color w:val="143A54" w:themeColor="accent1"/>
                              <w:sz w:val="18"/>
                              <w:szCs w:val="18"/>
                            </w:rPr>
                            <w:t>EIN: 38-3940254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996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9pt;margin-top:-14.15pt;width:528.75pt;height:51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" filled="f" stroked="f">
              <v:textbox>
                <w:txbxContent>
                  <w:p w14:paraId="2001703A" w14:textId="77777777" w:rsidR="00CF306D" w:rsidRPr="00D83F7A" w:rsidRDefault="00CF306D" w:rsidP="00CF306D">
                    <w:pPr>
                      <w:pStyle w:val="BasicParagraph"/>
                      <w:tabs>
                        <w:tab w:val="right" w:pos="10490"/>
                      </w:tabs>
                      <w:suppressAutoHyphens/>
                      <w:spacing w:after="0" w:line="240" w:lineRule="auto"/>
                      <w:rPr>
                        <w:rFonts w:asciiTheme="majorHAnsi" w:hAnsiTheme="majorHAnsi" w:cs="Lucida Sans Unicode"/>
                        <w:color w:val="143A54" w:themeColor="accent1"/>
                        <w:sz w:val="15"/>
                        <w:szCs w:val="15"/>
                      </w:rPr>
                    </w:pPr>
                  </w:p>
                  <w:p w14:paraId="723B2E18" w14:textId="77777777" w:rsidR="00CF306D" w:rsidRDefault="00CF306D" w:rsidP="00CF306D">
                    <w:pPr>
                      <w:pStyle w:val="BasicParagraph"/>
                      <w:tabs>
                        <w:tab w:val="right" w:pos="10490"/>
                      </w:tabs>
                      <w:suppressAutoHyphens/>
                      <w:spacing w:after="0" w:line="240" w:lineRule="auto"/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</w:pPr>
                    <w:r w:rsidRPr="00D83F7A">
                      <w:rPr>
                        <w:rFonts w:asciiTheme="majorHAnsi" w:hAnsiTheme="majorHAnsi" w:cs="Lucida Sans Unicode"/>
                        <w:color w:val="143A54" w:themeColor="accent1"/>
                        <w:sz w:val="15"/>
                        <w:szCs w:val="15"/>
                      </w:rPr>
                      <w:t>Upstage Communications Inc. DBA Whitewall</w:t>
                    </w:r>
                    <w:r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ab/>
                      <w:t>whitewallcreative</w:t>
                    </w:r>
                    <w:r w:rsidRPr="003F48D9"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>.com</w:t>
                    </w:r>
                  </w:p>
                  <w:p w14:paraId="6364446E" w14:textId="77777777" w:rsidR="00CF306D" w:rsidRDefault="00CF306D" w:rsidP="00CF306D">
                    <w:pPr>
                      <w:pStyle w:val="BasicParagraph"/>
                      <w:tabs>
                        <w:tab w:val="right" w:pos="10490"/>
                      </w:tabs>
                      <w:suppressAutoHyphens/>
                      <w:spacing w:after="0" w:line="240" w:lineRule="auto"/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</w:pPr>
                  </w:p>
                  <w:p w14:paraId="18A21797" w14:textId="77777777" w:rsidR="00CF306D" w:rsidRPr="00512C87" w:rsidRDefault="00CF306D" w:rsidP="00CF306D">
                    <w:pPr>
                      <w:pStyle w:val="BasicParagraph"/>
                      <w:tabs>
                        <w:tab w:val="right" w:pos="10490"/>
                      </w:tabs>
                      <w:suppressAutoHyphens/>
                      <w:spacing w:after="0" w:line="240" w:lineRule="auto"/>
                      <w:rPr>
                        <w:rFonts w:asciiTheme="majorHAnsi" w:hAnsiTheme="majorHAnsi" w:cs="Lucida Sans Unicode"/>
                        <w:color w:val="143A54" w:themeColor="accent1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="Lucida Sans Unicode"/>
                        <w:color w:val="143A54" w:themeColor="accent1"/>
                        <w:sz w:val="18"/>
                        <w:szCs w:val="18"/>
                      </w:rPr>
                      <w:t>EIN: 38-3940254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872A" w14:textId="77777777" w:rsidR="00320244" w:rsidRDefault="00320244" w:rsidP="00CD0A2C">
      <w:pPr>
        <w:spacing w:after="0" w:line="240" w:lineRule="auto"/>
      </w:pPr>
      <w:r>
        <w:separator/>
      </w:r>
    </w:p>
  </w:footnote>
  <w:footnote w:type="continuationSeparator" w:id="0">
    <w:p w14:paraId="3A52319F" w14:textId="77777777" w:rsidR="00320244" w:rsidRDefault="00320244" w:rsidP="00CD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B562" w14:textId="77777777" w:rsidR="00CD0A2C" w:rsidRPr="00F27563" w:rsidRDefault="00522345" w:rsidP="006C0170">
    <w:pPr>
      <w:pStyle w:val="Header"/>
      <w:tabs>
        <w:tab w:val="clear" w:pos="4513"/>
        <w:tab w:val="clear" w:pos="9026"/>
        <w:tab w:val="left" w:pos="2025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126A593D" wp14:editId="14EE3B07">
          <wp:simplePos x="0" y="0"/>
          <wp:positionH relativeFrom="column">
            <wp:posOffset>3756025</wp:posOffset>
          </wp:positionH>
          <wp:positionV relativeFrom="page">
            <wp:posOffset>562064</wp:posOffset>
          </wp:positionV>
          <wp:extent cx="2113336" cy="69466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336" cy="694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1AC5">
      <w:rPr>
        <w:noProof/>
      </w:rPr>
      <w:drawing>
        <wp:anchor distT="0" distB="0" distL="114300" distR="114300" simplePos="0" relativeHeight="251663360" behindDoc="0" locked="0" layoutInCell="1" allowOverlap="1" wp14:anchorId="125B3910" wp14:editId="50A8D328">
          <wp:simplePos x="0" y="0"/>
          <wp:positionH relativeFrom="column">
            <wp:posOffset>-906780</wp:posOffset>
          </wp:positionH>
          <wp:positionV relativeFrom="paragraph">
            <wp:posOffset>-443127</wp:posOffset>
          </wp:positionV>
          <wp:extent cx="165412" cy="106889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12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1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35D1"/>
    <w:multiLevelType w:val="hybridMultilevel"/>
    <w:tmpl w:val="914A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2563"/>
    <w:multiLevelType w:val="hybridMultilevel"/>
    <w:tmpl w:val="02DE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6A6E"/>
    <w:multiLevelType w:val="hybridMultilevel"/>
    <w:tmpl w:val="B0B21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E3D58"/>
    <w:multiLevelType w:val="hybridMultilevel"/>
    <w:tmpl w:val="537E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118A2"/>
    <w:multiLevelType w:val="hybridMultilevel"/>
    <w:tmpl w:val="458E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35A30"/>
    <w:multiLevelType w:val="hybridMultilevel"/>
    <w:tmpl w:val="393E6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31E35"/>
    <w:multiLevelType w:val="hybridMultilevel"/>
    <w:tmpl w:val="1A72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54A64"/>
    <w:multiLevelType w:val="hybridMultilevel"/>
    <w:tmpl w:val="40EA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44AEA"/>
    <w:multiLevelType w:val="hybridMultilevel"/>
    <w:tmpl w:val="6882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825C3"/>
    <w:multiLevelType w:val="hybridMultilevel"/>
    <w:tmpl w:val="D4E0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474EE"/>
    <w:multiLevelType w:val="hybridMultilevel"/>
    <w:tmpl w:val="221CE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E7DA2"/>
    <w:multiLevelType w:val="hybridMultilevel"/>
    <w:tmpl w:val="07F2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545D7"/>
    <w:multiLevelType w:val="hybridMultilevel"/>
    <w:tmpl w:val="2C424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F6840"/>
    <w:multiLevelType w:val="hybridMultilevel"/>
    <w:tmpl w:val="5D4E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F1357"/>
    <w:multiLevelType w:val="hybridMultilevel"/>
    <w:tmpl w:val="26D6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943352">
    <w:abstractNumId w:val="8"/>
  </w:num>
  <w:num w:numId="2" w16cid:durableId="1838881862">
    <w:abstractNumId w:val="10"/>
  </w:num>
  <w:num w:numId="3" w16cid:durableId="2087143809">
    <w:abstractNumId w:val="5"/>
  </w:num>
  <w:num w:numId="4" w16cid:durableId="1593854030">
    <w:abstractNumId w:val="2"/>
  </w:num>
  <w:num w:numId="5" w16cid:durableId="992215916">
    <w:abstractNumId w:val="0"/>
  </w:num>
  <w:num w:numId="6" w16cid:durableId="1827548965">
    <w:abstractNumId w:val="11"/>
  </w:num>
  <w:num w:numId="7" w16cid:durableId="1406344959">
    <w:abstractNumId w:val="12"/>
  </w:num>
  <w:num w:numId="8" w16cid:durableId="1928036000">
    <w:abstractNumId w:val="3"/>
  </w:num>
  <w:num w:numId="9" w16cid:durableId="1842970410">
    <w:abstractNumId w:val="6"/>
  </w:num>
  <w:num w:numId="10" w16cid:durableId="946041026">
    <w:abstractNumId w:val="4"/>
  </w:num>
  <w:num w:numId="11" w16cid:durableId="79567888">
    <w:abstractNumId w:val="9"/>
  </w:num>
  <w:num w:numId="12" w16cid:durableId="2013146891">
    <w:abstractNumId w:val="13"/>
  </w:num>
  <w:num w:numId="13" w16cid:durableId="182978741">
    <w:abstractNumId w:val="7"/>
  </w:num>
  <w:num w:numId="14" w16cid:durableId="1240864929">
    <w:abstractNumId w:val="14"/>
  </w:num>
  <w:num w:numId="15" w16cid:durableId="25448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23"/>
    <w:rsid w:val="0005621C"/>
    <w:rsid w:val="00066841"/>
    <w:rsid w:val="000A2233"/>
    <w:rsid w:val="000D2573"/>
    <w:rsid w:val="00111123"/>
    <w:rsid w:val="001B65CB"/>
    <w:rsid w:val="001D496B"/>
    <w:rsid w:val="001E0245"/>
    <w:rsid w:val="00227C9B"/>
    <w:rsid w:val="00232293"/>
    <w:rsid w:val="00246542"/>
    <w:rsid w:val="002849D2"/>
    <w:rsid w:val="002E7A70"/>
    <w:rsid w:val="003126F7"/>
    <w:rsid w:val="00320244"/>
    <w:rsid w:val="00322E6C"/>
    <w:rsid w:val="00364EDA"/>
    <w:rsid w:val="003F48D9"/>
    <w:rsid w:val="00410451"/>
    <w:rsid w:val="00426824"/>
    <w:rsid w:val="004500D9"/>
    <w:rsid w:val="004C4B00"/>
    <w:rsid w:val="004E5D9F"/>
    <w:rsid w:val="00512C40"/>
    <w:rsid w:val="00522345"/>
    <w:rsid w:val="00544752"/>
    <w:rsid w:val="005E47C6"/>
    <w:rsid w:val="00636AA6"/>
    <w:rsid w:val="006861D1"/>
    <w:rsid w:val="006A078F"/>
    <w:rsid w:val="006C0170"/>
    <w:rsid w:val="00723A87"/>
    <w:rsid w:val="00775E63"/>
    <w:rsid w:val="007B7892"/>
    <w:rsid w:val="007D0B74"/>
    <w:rsid w:val="00801AC5"/>
    <w:rsid w:val="008715BD"/>
    <w:rsid w:val="00885ED6"/>
    <w:rsid w:val="00937099"/>
    <w:rsid w:val="009434FA"/>
    <w:rsid w:val="00A47234"/>
    <w:rsid w:val="00AE1C07"/>
    <w:rsid w:val="00B87DFA"/>
    <w:rsid w:val="00BB3AEB"/>
    <w:rsid w:val="00BE4E1F"/>
    <w:rsid w:val="00C91FDE"/>
    <w:rsid w:val="00CB3572"/>
    <w:rsid w:val="00CD0A2C"/>
    <w:rsid w:val="00CF306D"/>
    <w:rsid w:val="00D342F7"/>
    <w:rsid w:val="00D83F7A"/>
    <w:rsid w:val="00DB309A"/>
    <w:rsid w:val="00DD4541"/>
    <w:rsid w:val="00DD6217"/>
    <w:rsid w:val="00E40E65"/>
    <w:rsid w:val="00F27563"/>
    <w:rsid w:val="00F7306E"/>
    <w:rsid w:val="00F8125F"/>
    <w:rsid w:val="00F81DB5"/>
    <w:rsid w:val="00F8478B"/>
    <w:rsid w:val="00F91C09"/>
    <w:rsid w:val="00FA1214"/>
    <w:rsid w:val="00FA35BE"/>
    <w:rsid w:val="00F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A95F6"/>
  <w15:chartTrackingRefBased/>
  <w15:docId w15:val="{762FDCCD-CD78-0B4B-970A-71BA56AE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841"/>
    <w:pPr>
      <w:keepNext/>
      <w:keepLines/>
      <w:spacing w:before="200" w:after="80" w:line="480" w:lineRule="exact"/>
      <w:outlineLvl w:val="0"/>
    </w:pPr>
    <w:rPr>
      <w:rFonts w:ascii="Helvetica" w:eastAsiaTheme="majorEastAsia" w:hAnsi="Helvetica" w:cstheme="majorBidi"/>
      <w:bCs/>
      <w:color w:val="143A5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841"/>
    <w:pPr>
      <w:keepNext/>
      <w:keepLines/>
      <w:spacing w:before="200" w:after="80" w:line="360" w:lineRule="exact"/>
      <w:outlineLvl w:val="1"/>
    </w:pPr>
    <w:rPr>
      <w:rFonts w:ascii="Helvetica" w:eastAsiaTheme="majorEastAsia" w:hAnsi="Helvetica" w:cstheme="majorBidi"/>
      <w:bCs/>
      <w:color w:val="143A54" w:themeColor="accent1"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066841"/>
    <w:pPr>
      <w:keepNext/>
      <w:keepLines/>
      <w:spacing w:before="240" w:after="80" w:line="240" w:lineRule="exact"/>
      <w:outlineLvl w:val="2"/>
    </w:pPr>
    <w:rPr>
      <w:rFonts w:ascii="Helvetica" w:eastAsiaTheme="majorEastAsia" w:hAnsi="Helvetica" w:cstheme="majorBidi"/>
      <w:bCs/>
      <w:color w:val="143A54" w:themeColor="accent1"/>
      <w:sz w:val="24"/>
      <w:szCs w:val="24"/>
      <w:lang w:val="en-US"/>
    </w:rPr>
  </w:style>
  <w:style w:type="paragraph" w:styleId="Heading4">
    <w:name w:val="heading 4"/>
    <w:next w:val="Normal"/>
    <w:link w:val="Heading4Char"/>
    <w:uiPriority w:val="9"/>
    <w:unhideWhenUsed/>
    <w:qFormat/>
    <w:rsid w:val="00066841"/>
    <w:pPr>
      <w:keepNext/>
      <w:keepLines/>
      <w:spacing w:before="200" w:after="0" w:line="240" w:lineRule="auto"/>
      <w:outlineLvl w:val="3"/>
    </w:pPr>
    <w:rPr>
      <w:rFonts w:ascii="Lucida Sans Unicode" w:eastAsiaTheme="majorEastAsia" w:hAnsi="Lucida Sans Unicode" w:cstheme="majorBidi"/>
      <w:iCs/>
      <w:color w:val="143A54" w:themeColor="accent1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841"/>
    <w:rPr>
      <w:rFonts w:ascii="Helvetica" w:eastAsiaTheme="majorEastAsia" w:hAnsi="Helvetica" w:cstheme="majorBidi"/>
      <w:bCs/>
      <w:color w:val="143A5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6841"/>
    <w:rPr>
      <w:rFonts w:ascii="Helvetica" w:eastAsiaTheme="majorEastAsia" w:hAnsi="Helvetica" w:cstheme="majorBidi"/>
      <w:bCs/>
      <w:color w:val="143A5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6841"/>
    <w:rPr>
      <w:rFonts w:ascii="Helvetica" w:eastAsiaTheme="majorEastAsia" w:hAnsi="Helvetica" w:cstheme="majorBidi"/>
      <w:bCs/>
      <w:color w:val="143A54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66841"/>
    <w:rPr>
      <w:rFonts w:ascii="Lucida Sans Unicode" w:eastAsiaTheme="majorEastAsia" w:hAnsi="Lucida Sans Unicode" w:cstheme="majorBidi"/>
      <w:iCs/>
      <w:color w:val="143A54" w:themeColor="accent1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0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A2C"/>
  </w:style>
  <w:style w:type="paragraph" w:styleId="Footer">
    <w:name w:val="footer"/>
    <w:basedOn w:val="Normal"/>
    <w:link w:val="FooterChar"/>
    <w:uiPriority w:val="99"/>
    <w:unhideWhenUsed/>
    <w:rsid w:val="00CD0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A2C"/>
  </w:style>
  <w:style w:type="paragraph" w:customStyle="1" w:styleId="BasicParagraph">
    <w:name w:val="[Basic Paragraph]"/>
    <w:basedOn w:val="Normal"/>
    <w:uiPriority w:val="99"/>
    <w:rsid w:val="00FA35BE"/>
    <w:pPr>
      <w:widowControl w:val="0"/>
      <w:autoSpaceDE w:val="0"/>
      <w:autoSpaceDN w:val="0"/>
      <w:adjustRightInd w:val="0"/>
      <w:spacing w:after="240" w:line="260" w:lineRule="exact"/>
      <w:textAlignment w:val="center"/>
    </w:pPr>
    <w:rPr>
      <w:rFonts w:ascii="Lucida Sans" w:eastAsiaTheme="minorEastAsia" w:hAnsi="Lucida Sans" w:cs="MinionPro-Regular"/>
      <w:color w:val="000000"/>
      <w:sz w:val="20"/>
      <w:szCs w:val="24"/>
    </w:rPr>
  </w:style>
  <w:style w:type="paragraph" w:styleId="ListParagraph">
    <w:name w:val="List Paragraph"/>
    <w:basedOn w:val="Normal"/>
    <w:uiPriority w:val="34"/>
    <w:qFormat/>
    <w:rsid w:val="00111123"/>
    <w:pPr>
      <w:spacing w:after="40" w:line="240" w:lineRule="atLeast"/>
      <w:ind w:left="720"/>
    </w:pPr>
    <w:rPr>
      <w:rFonts w:eastAsiaTheme="minorEastAsia"/>
      <w:sz w:val="16"/>
      <w:szCs w:val="19"/>
      <w:lang w:val="en-US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acenewman/Library/CloudStorage/OneDrive-SharedLibraries-WhitewallCreative/Whitewall%20Drive%20-%20Documents/USEFUL%20STANDARD%20DOCUMENTS/04%20Document%20Template/WWLetter-US.dotx" TargetMode="External"/></Relationships>
</file>

<file path=word/theme/theme1.xml><?xml version="1.0" encoding="utf-8"?>
<a:theme xmlns:a="http://schemas.openxmlformats.org/drawingml/2006/main" name="Office Theme">
  <a:themeElements>
    <a:clrScheme name="Whitewal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43A54"/>
      </a:accent1>
      <a:accent2>
        <a:srgbClr val="D00000"/>
      </a:accent2>
      <a:accent3>
        <a:srgbClr val="EBD64E"/>
      </a:accent3>
      <a:accent4>
        <a:srgbClr val="65C8D0"/>
      </a:accent4>
      <a:accent5>
        <a:srgbClr val="29ABE2"/>
      </a:accent5>
      <a:accent6>
        <a:srgbClr val="4D4D4D"/>
      </a:accent6>
      <a:hlink>
        <a:srgbClr val="0563C1"/>
      </a:hlink>
      <a:folHlink>
        <a:srgbClr val="954F72"/>
      </a:folHlink>
    </a:clrScheme>
    <a:fontScheme name="Custom 5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24962-1aa8-4a0e-bcc4-2052b0132858">
      <Terms xmlns="http://schemas.microsoft.com/office/infopath/2007/PartnerControls"/>
    </lcf76f155ced4ddcb4097134ff3c332f>
    <TaxCatchAll xmlns="bbe29a26-4ba2-44fb-9ebd-4f0032c7f1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FE3CF5C6914E8E6067F006322BEE" ma:contentTypeVersion="16" ma:contentTypeDescription="Create a new document." ma:contentTypeScope="" ma:versionID="b9eb6c7fc5f16c4301f5d21b0ee7594c">
  <xsd:schema xmlns:xsd="http://www.w3.org/2001/XMLSchema" xmlns:xs="http://www.w3.org/2001/XMLSchema" xmlns:p="http://schemas.microsoft.com/office/2006/metadata/properties" xmlns:ns2="37024962-1aa8-4a0e-bcc4-2052b0132858" xmlns:ns3="bbe29a26-4ba2-44fb-9ebd-4f0032c7f13a" targetNamespace="http://schemas.microsoft.com/office/2006/metadata/properties" ma:root="true" ma:fieldsID="5fd337e81635d8a74a9eaf92e69cb0a4" ns2:_="" ns3:_="">
    <xsd:import namespace="37024962-1aa8-4a0e-bcc4-2052b0132858"/>
    <xsd:import namespace="bbe29a26-4ba2-44fb-9ebd-4f0032c7f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4962-1aa8-4a0e-bcc4-2052b0132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5e52a8-c8f1-46e2-8f82-f219af995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9a26-4ba2-44fb-9ebd-4f0032c7f1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4508f9-cc6b-4a84-84e4-467216a896b2}" ma:internalName="TaxCatchAll" ma:showField="CatchAllData" ma:web="bbe29a26-4ba2-44fb-9ebd-4f0032c7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FBBF0-13B7-43C8-9118-98417D7FBF5C}">
  <ds:schemaRefs>
    <ds:schemaRef ds:uri="http://schemas.microsoft.com/office/2006/metadata/properties"/>
    <ds:schemaRef ds:uri="http://schemas.microsoft.com/office/infopath/2007/PartnerControls"/>
    <ds:schemaRef ds:uri="37024962-1aa8-4a0e-bcc4-2052b0132858"/>
    <ds:schemaRef ds:uri="bbe29a26-4ba2-44fb-9ebd-4f0032c7f13a"/>
  </ds:schemaRefs>
</ds:datastoreItem>
</file>

<file path=customXml/itemProps2.xml><?xml version="1.0" encoding="utf-8"?>
<ds:datastoreItem xmlns:ds="http://schemas.openxmlformats.org/officeDocument/2006/customXml" ds:itemID="{7E38F26B-90EE-4001-B194-0737EF17A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4962-1aa8-4a0e-bcc4-2052b0132858"/>
    <ds:schemaRef ds:uri="bbe29a26-4ba2-44fb-9ebd-4f0032c7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60C4C-9D45-44CF-BEBB-567BD01D07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WWLetter-US.dotx</Template>
  <TotalTime>2</TotalTime>
  <Pages>3</Pages>
  <Words>1051</Words>
  <Characters>6513</Characters>
  <Application>Microsoft Office Word</Application>
  <DocSecurity>0</DocSecurity>
  <Lines>125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Newman</dc:creator>
  <cp:keywords/>
  <dc:description/>
  <cp:lastModifiedBy>Phil White</cp:lastModifiedBy>
  <cp:revision>5</cp:revision>
  <cp:lastPrinted>2022-07-26T12:57:00Z</cp:lastPrinted>
  <dcterms:created xsi:type="dcterms:W3CDTF">2026-01-16T20:02:00Z</dcterms:created>
  <dcterms:modified xsi:type="dcterms:W3CDTF">2026-01-20T16:37:00Z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0x010100FD50FE3CF5C6914E8E6067F006322BEE</vt:lpwstr>
  </property>
  <property fmtid="{D5CDD505-2E9C-101B-9397-08002B2CF9AE}" pid="3" name="Order">
    <vt:r8>3400</vt:r8>
  </property>
  <property fmtid="{D5CDD505-2E9C-101B-9397-08002B2CF9AE}" pid="4" name="MediaServiceImageTags">
    <vt:lpwstr/>
  </property>
</Properties>
</file>